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42" w:rsidRDefault="00214D4F" w:rsidP="00C2212C">
      <w:pPr>
        <w:jc w:val="center"/>
        <w:rPr>
          <w:sz w:val="72"/>
          <w:szCs w:val="72"/>
        </w:rPr>
      </w:pPr>
      <w:r>
        <w:rPr>
          <w:sz w:val="72"/>
          <w:szCs w:val="72"/>
        </w:rPr>
        <w:t>A.S.  2016/2017</w:t>
      </w:r>
    </w:p>
    <w:p w:rsidR="00554F5F" w:rsidRPr="00C2212C" w:rsidRDefault="00554F5F" w:rsidP="00C2212C">
      <w:pPr>
        <w:jc w:val="center"/>
        <w:rPr>
          <w:sz w:val="72"/>
          <w:szCs w:val="72"/>
        </w:rPr>
      </w:pPr>
      <w:r w:rsidRPr="00D50C5F">
        <w:rPr>
          <w:color w:val="98C723" w:themeColor="accent1"/>
          <w:sz w:val="48"/>
          <w:szCs w:val="48"/>
        </w:rPr>
        <w:t>Verifiche finali per il recupero dei debiti formativ</w:t>
      </w:r>
      <w:r w:rsidR="00C2212C">
        <w:rPr>
          <w:color w:val="98C723" w:themeColor="accent1"/>
          <w:sz w:val="48"/>
          <w:szCs w:val="48"/>
        </w:rPr>
        <w:t>i</w:t>
      </w:r>
    </w:p>
    <w:p w:rsidR="00554F5F" w:rsidRDefault="00554F5F" w:rsidP="00554F5F">
      <w:pPr>
        <w:jc w:val="center"/>
        <w:rPr>
          <w:color w:val="98C723" w:themeColor="accent1"/>
          <w:sz w:val="48"/>
          <w:szCs w:val="48"/>
        </w:rPr>
      </w:pPr>
      <w:r w:rsidRPr="00D50C5F">
        <w:rPr>
          <w:color w:val="98C723" w:themeColor="accent1"/>
          <w:sz w:val="48"/>
          <w:szCs w:val="48"/>
        </w:rPr>
        <w:t>Calendario prov</w:t>
      </w:r>
      <w:r w:rsidR="00F45921">
        <w:rPr>
          <w:color w:val="98C723" w:themeColor="accent1"/>
          <w:sz w:val="48"/>
          <w:szCs w:val="48"/>
        </w:rPr>
        <w:t xml:space="preserve">e scritte </w:t>
      </w:r>
    </w:p>
    <w:p w:rsidR="00F45921" w:rsidRPr="00D50C5F" w:rsidRDefault="00F45921" w:rsidP="00554F5F">
      <w:pPr>
        <w:jc w:val="center"/>
        <w:rPr>
          <w:color w:val="98C723" w:themeColor="accent1"/>
          <w:sz w:val="48"/>
          <w:szCs w:val="48"/>
        </w:rPr>
      </w:pPr>
      <w:r>
        <w:rPr>
          <w:color w:val="98C723" w:themeColor="accent1"/>
          <w:sz w:val="48"/>
          <w:szCs w:val="48"/>
        </w:rPr>
        <w:t>Istituto Professionale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0"/>
        <w:gridCol w:w="2425"/>
        <w:gridCol w:w="2570"/>
        <w:gridCol w:w="2429"/>
      </w:tblGrid>
      <w:tr w:rsidR="00214D4F" w:rsidTr="00A467BE">
        <w:tc>
          <w:tcPr>
            <w:tcW w:w="2430" w:type="dxa"/>
          </w:tcPr>
          <w:p w:rsidR="00554F5F" w:rsidRPr="00D50C5F" w:rsidRDefault="00554F5F" w:rsidP="00554F5F">
            <w:pPr>
              <w:rPr>
                <w:i/>
                <w:color w:val="A98D63" w:themeColor="accent6"/>
                <w:sz w:val="72"/>
                <w:szCs w:val="72"/>
              </w:rPr>
            </w:pPr>
            <w:r w:rsidRPr="00D50C5F">
              <w:rPr>
                <w:i/>
                <w:color w:val="A98D63" w:themeColor="accent6"/>
                <w:sz w:val="72"/>
                <w:szCs w:val="72"/>
              </w:rPr>
              <w:t>Data</w:t>
            </w:r>
          </w:p>
        </w:tc>
        <w:tc>
          <w:tcPr>
            <w:tcW w:w="2425" w:type="dxa"/>
          </w:tcPr>
          <w:p w:rsidR="00554F5F" w:rsidRPr="00D50C5F" w:rsidRDefault="00554F5F" w:rsidP="00554F5F">
            <w:pPr>
              <w:rPr>
                <w:i/>
                <w:color w:val="A98D63" w:themeColor="accent6"/>
                <w:sz w:val="72"/>
                <w:szCs w:val="72"/>
              </w:rPr>
            </w:pPr>
            <w:r w:rsidRPr="00D50C5F">
              <w:rPr>
                <w:i/>
                <w:color w:val="A98D63" w:themeColor="accent6"/>
                <w:sz w:val="72"/>
                <w:szCs w:val="72"/>
              </w:rPr>
              <w:t>Orario</w:t>
            </w:r>
          </w:p>
        </w:tc>
        <w:tc>
          <w:tcPr>
            <w:tcW w:w="2570" w:type="dxa"/>
          </w:tcPr>
          <w:p w:rsidR="00554F5F" w:rsidRPr="00D50C5F" w:rsidRDefault="00554F5F" w:rsidP="00554F5F">
            <w:pPr>
              <w:rPr>
                <w:i/>
                <w:color w:val="A98D63" w:themeColor="accent6"/>
                <w:sz w:val="72"/>
                <w:szCs w:val="72"/>
              </w:rPr>
            </w:pPr>
            <w:r w:rsidRPr="00D50C5F">
              <w:rPr>
                <w:i/>
                <w:color w:val="A98D63" w:themeColor="accent6"/>
                <w:sz w:val="72"/>
                <w:szCs w:val="72"/>
              </w:rPr>
              <w:t>Materia</w:t>
            </w:r>
          </w:p>
        </w:tc>
        <w:tc>
          <w:tcPr>
            <w:tcW w:w="2429" w:type="dxa"/>
          </w:tcPr>
          <w:p w:rsidR="00554F5F" w:rsidRPr="00D50C5F" w:rsidRDefault="00554F5F" w:rsidP="00554F5F">
            <w:pPr>
              <w:rPr>
                <w:i/>
                <w:color w:val="A98D63" w:themeColor="accent6"/>
                <w:sz w:val="72"/>
                <w:szCs w:val="72"/>
              </w:rPr>
            </w:pPr>
            <w:r w:rsidRPr="00D50C5F">
              <w:rPr>
                <w:i/>
                <w:color w:val="A98D63" w:themeColor="accent6"/>
                <w:sz w:val="72"/>
                <w:szCs w:val="72"/>
              </w:rPr>
              <w:t>Classi</w:t>
            </w:r>
          </w:p>
        </w:tc>
      </w:tr>
      <w:tr w:rsidR="00214D4F" w:rsidTr="00A467BE">
        <w:tc>
          <w:tcPr>
            <w:tcW w:w="2430" w:type="dxa"/>
            <w:shd w:val="clear" w:color="auto" w:fill="FFC0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Venerdì 01/09/2017</w:t>
            </w:r>
          </w:p>
        </w:tc>
        <w:tc>
          <w:tcPr>
            <w:tcW w:w="2425" w:type="dxa"/>
            <w:shd w:val="clear" w:color="auto" w:fill="FFC0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10.30-11</w:t>
            </w:r>
            <w:r w:rsidR="009C649A" w:rsidRPr="00CF00F5">
              <w:rPr>
                <w:b/>
                <w:i/>
                <w:sz w:val="40"/>
                <w:szCs w:val="40"/>
              </w:rPr>
              <w:t>.30</w:t>
            </w:r>
          </w:p>
        </w:tc>
        <w:tc>
          <w:tcPr>
            <w:tcW w:w="2570" w:type="dxa"/>
            <w:shd w:val="clear" w:color="auto" w:fill="FFC0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Matematica</w:t>
            </w:r>
          </w:p>
        </w:tc>
        <w:tc>
          <w:tcPr>
            <w:tcW w:w="2429" w:type="dxa"/>
            <w:shd w:val="clear" w:color="auto" w:fill="FFC000"/>
          </w:tcPr>
          <w:p w:rsidR="00554F5F" w:rsidRPr="00CF00F5" w:rsidRDefault="009C649A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TUTTE</w:t>
            </w:r>
            <w:r w:rsidR="00C2212C">
              <w:rPr>
                <w:b/>
                <w:i/>
                <w:sz w:val="40"/>
                <w:szCs w:val="40"/>
              </w:rPr>
              <w:t xml:space="preserve"> (Esclusa 2APS)</w:t>
            </w:r>
          </w:p>
        </w:tc>
      </w:tr>
      <w:tr w:rsidR="00214D4F" w:rsidTr="00A467BE">
        <w:tc>
          <w:tcPr>
            <w:tcW w:w="2430" w:type="dxa"/>
            <w:shd w:val="clear" w:color="auto" w:fill="FFC0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Venerdì 01/09/2017</w:t>
            </w:r>
          </w:p>
        </w:tc>
        <w:tc>
          <w:tcPr>
            <w:tcW w:w="2425" w:type="dxa"/>
            <w:shd w:val="clear" w:color="auto" w:fill="FFC0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10.30-11</w:t>
            </w:r>
            <w:r w:rsidR="009C649A" w:rsidRPr="00CF00F5">
              <w:rPr>
                <w:b/>
                <w:i/>
                <w:sz w:val="40"/>
                <w:szCs w:val="40"/>
              </w:rPr>
              <w:t>.30</w:t>
            </w:r>
          </w:p>
        </w:tc>
        <w:tc>
          <w:tcPr>
            <w:tcW w:w="2570" w:type="dxa"/>
            <w:shd w:val="clear" w:color="auto" w:fill="FFC0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Inglese</w:t>
            </w:r>
          </w:p>
        </w:tc>
        <w:tc>
          <w:tcPr>
            <w:tcW w:w="2429" w:type="dxa"/>
            <w:shd w:val="clear" w:color="auto" w:fill="FFC000"/>
          </w:tcPr>
          <w:p w:rsidR="00554F5F" w:rsidRPr="00CF00F5" w:rsidRDefault="001F7D2E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1APC;</w:t>
            </w:r>
            <w:r w:rsidR="003F55D9" w:rsidRPr="00CF00F5">
              <w:rPr>
                <w:b/>
                <w:i/>
                <w:sz w:val="40"/>
                <w:szCs w:val="40"/>
              </w:rPr>
              <w:t xml:space="preserve"> 2APC;4APS;</w:t>
            </w:r>
          </w:p>
        </w:tc>
      </w:tr>
      <w:tr w:rsidR="00214D4F" w:rsidTr="00A467BE">
        <w:tc>
          <w:tcPr>
            <w:tcW w:w="2430" w:type="dxa"/>
            <w:shd w:val="clear" w:color="auto" w:fill="FFFF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Sabato 02/09/2017</w:t>
            </w:r>
          </w:p>
        </w:tc>
        <w:tc>
          <w:tcPr>
            <w:tcW w:w="2425" w:type="dxa"/>
            <w:shd w:val="clear" w:color="auto" w:fill="FFFF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08.30-11.30</w:t>
            </w:r>
          </w:p>
        </w:tc>
        <w:tc>
          <w:tcPr>
            <w:tcW w:w="2570" w:type="dxa"/>
            <w:shd w:val="clear" w:color="auto" w:fill="FFFF00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Italiano</w:t>
            </w:r>
          </w:p>
        </w:tc>
        <w:tc>
          <w:tcPr>
            <w:tcW w:w="2429" w:type="dxa"/>
            <w:shd w:val="clear" w:color="auto" w:fill="FFFF00"/>
          </w:tcPr>
          <w:p w:rsidR="00554F5F" w:rsidRPr="00CF00F5" w:rsidRDefault="009C649A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Tutte</w:t>
            </w:r>
          </w:p>
        </w:tc>
      </w:tr>
      <w:tr w:rsidR="00CF00F5" w:rsidRPr="00CF00F5" w:rsidTr="00CF00F5">
        <w:tc>
          <w:tcPr>
            <w:tcW w:w="2430" w:type="dxa"/>
            <w:shd w:val="clear" w:color="auto" w:fill="B77BB4" w:themeFill="accent4"/>
          </w:tcPr>
          <w:p w:rsidR="00554F5F" w:rsidRPr="00CF00F5" w:rsidRDefault="001F7D2E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Lunedì 04</w:t>
            </w:r>
            <w:r w:rsidR="00214D4F" w:rsidRPr="00CF00F5">
              <w:rPr>
                <w:b/>
                <w:i/>
                <w:sz w:val="40"/>
                <w:szCs w:val="40"/>
              </w:rPr>
              <w:t>/09/2017</w:t>
            </w:r>
          </w:p>
        </w:tc>
        <w:tc>
          <w:tcPr>
            <w:tcW w:w="2425" w:type="dxa"/>
            <w:shd w:val="clear" w:color="auto" w:fill="B77BB4" w:themeFill="accent4"/>
          </w:tcPr>
          <w:p w:rsidR="00554F5F" w:rsidRPr="00CF00F5" w:rsidRDefault="007112CB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08.30-10</w:t>
            </w:r>
            <w:r w:rsidR="00D50C5F" w:rsidRPr="00CF00F5">
              <w:rPr>
                <w:b/>
                <w:i/>
                <w:sz w:val="40"/>
                <w:szCs w:val="40"/>
              </w:rPr>
              <w:t>.30</w:t>
            </w:r>
          </w:p>
        </w:tc>
        <w:tc>
          <w:tcPr>
            <w:tcW w:w="2570" w:type="dxa"/>
            <w:shd w:val="clear" w:color="auto" w:fill="B77BB4" w:themeFill="accent4"/>
          </w:tcPr>
          <w:p w:rsidR="00554F5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Economia</w:t>
            </w:r>
            <w:r w:rsidR="001F7D2E">
              <w:rPr>
                <w:b/>
                <w:i/>
                <w:sz w:val="40"/>
                <w:szCs w:val="40"/>
              </w:rPr>
              <w:t xml:space="preserve">  (T.P.S.C.)</w:t>
            </w:r>
          </w:p>
        </w:tc>
        <w:tc>
          <w:tcPr>
            <w:tcW w:w="2429" w:type="dxa"/>
            <w:shd w:val="clear" w:color="auto" w:fill="B77BB4" w:themeFill="accent4"/>
          </w:tcPr>
          <w:p w:rsidR="00554F5F" w:rsidRPr="00CF00F5" w:rsidRDefault="00D50C5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Tutte</w:t>
            </w:r>
          </w:p>
        </w:tc>
      </w:tr>
      <w:tr w:rsidR="00C2212C" w:rsidRPr="00CF00F5" w:rsidTr="00CF00F5">
        <w:tc>
          <w:tcPr>
            <w:tcW w:w="2430" w:type="dxa"/>
            <w:shd w:val="clear" w:color="auto" w:fill="B77BB4" w:themeFill="accent4"/>
          </w:tcPr>
          <w:p w:rsidR="00C2212C" w:rsidRDefault="00C2212C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Lunedì 04</w:t>
            </w:r>
            <w:r w:rsidRPr="00CF00F5">
              <w:rPr>
                <w:b/>
                <w:i/>
                <w:sz w:val="40"/>
                <w:szCs w:val="40"/>
              </w:rPr>
              <w:t>/09/2017</w:t>
            </w:r>
          </w:p>
        </w:tc>
        <w:tc>
          <w:tcPr>
            <w:tcW w:w="2425" w:type="dxa"/>
            <w:shd w:val="clear" w:color="auto" w:fill="B77BB4" w:themeFill="accent4"/>
          </w:tcPr>
          <w:p w:rsidR="00C2212C" w:rsidRDefault="00C2212C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08.30-09.30</w:t>
            </w:r>
          </w:p>
        </w:tc>
        <w:tc>
          <w:tcPr>
            <w:tcW w:w="2570" w:type="dxa"/>
            <w:shd w:val="clear" w:color="auto" w:fill="B77BB4" w:themeFill="accent4"/>
          </w:tcPr>
          <w:p w:rsidR="00C2212C" w:rsidRPr="00CF00F5" w:rsidRDefault="00C2212C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Matematica</w:t>
            </w:r>
          </w:p>
        </w:tc>
        <w:tc>
          <w:tcPr>
            <w:tcW w:w="2429" w:type="dxa"/>
            <w:shd w:val="clear" w:color="auto" w:fill="B77BB4" w:themeFill="accent4"/>
          </w:tcPr>
          <w:p w:rsidR="00C2212C" w:rsidRPr="00CF00F5" w:rsidRDefault="00C2212C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2APS</w:t>
            </w:r>
          </w:p>
        </w:tc>
      </w:tr>
      <w:tr w:rsidR="00CF00F5" w:rsidRPr="00CF00F5" w:rsidTr="00A467BE">
        <w:tc>
          <w:tcPr>
            <w:tcW w:w="2430" w:type="dxa"/>
            <w:shd w:val="clear" w:color="auto" w:fill="9BCFD5" w:themeFill="accent2" w:themeFillTint="99"/>
          </w:tcPr>
          <w:p w:rsidR="00214D4F" w:rsidRPr="00CF00F5" w:rsidRDefault="001F7D2E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Martedì 05</w:t>
            </w:r>
            <w:r w:rsidR="00214D4F" w:rsidRPr="00CF00F5">
              <w:rPr>
                <w:b/>
                <w:i/>
                <w:sz w:val="40"/>
                <w:szCs w:val="40"/>
              </w:rPr>
              <w:t>/09/2017</w:t>
            </w:r>
          </w:p>
        </w:tc>
        <w:tc>
          <w:tcPr>
            <w:tcW w:w="2425" w:type="dxa"/>
            <w:shd w:val="clear" w:color="auto" w:fill="9BCFD5" w:themeFill="accent2" w:themeFillTint="99"/>
          </w:tcPr>
          <w:p w:rsidR="00214D4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08.30-09.30</w:t>
            </w:r>
          </w:p>
        </w:tc>
        <w:tc>
          <w:tcPr>
            <w:tcW w:w="2570" w:type="dxa"/>
            <w:shd w:val="clear" w:color="auto" w:fill="9BCFD5" w:themeFill="accent2" w:themeFillTint="99"/>
          </w:tcPr>
          <w:p w:rsidR="00214D4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Francese</w:t>
            </w:r>
          </w:p>
        </w:tc>
        <w:tc>
          <w:tcPr>
            <w:tcW w:w="2429" w:type="dxa"/>
            <w:shd w:val="clear" w:color="auto" w:fill="9BCFD5" w:themeFill="accent2" w:themeFillTint="99"/>
          </w:tcPr>
          <w:p w:rsidR="00214D4F" w:rsidRPr="00CF00F5" w:rsidRDefault="00214D4F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Tutte</w:t>
            </w:r>
          </w:p>
        </w:tc>
      </w:tr>
      <w:tr w:rsidR="00CF00F5" w:rsidRPr="00CF00F5" w:rsidTr="00A467BE">
        <w:tc>
          <w:tcPr>
            <w:tcW w:w="2430" w:type="dxa"/>
            <w:shd w:val="clear" w:color="auto" w:fill="9BCFD5" w:themeFill="accent2" w:themeFillTint="99"/>
          </w:tcPr>
          <w:p w:rsidR="00A467BE" w:rsidRPr="00CF00F5" w:rsidRDefault="001F7D2E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Martedì 05</w:t>
            </w:r>
            <w:r w:rsidR="00A467BE" w:rsidRPr="00CF00F5">
              <w:rPr>
                <w:b/>
                <w:i/>
                <w:sz w:val="40"/>
                <w:szCs w:val="40"/>
              </w:rPr>
              <w:t>/09/2017</w:t>
            </w:r>
          </w:p>
        </w:tc>
        <w:tc>
          <w:tcPr>
            <w:tcW w:w="2425" w:type="dxa"/>
            <w:shd w:val="clear" w:color="auto" w:fill="9BCFD5" w:themeFill="accent2" w:themeFillTint="99"/>
          </w:tcPr>
          <w:p w:rsidR="00A467BE" w:rsidRPr="00CF00F5" w:rsidRDefault="00A467BE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08.30-09.30</w:t>
            </w:r>
          </w:p>
        </w:tc>
        <w:tc>
          <w:tcPr>
            <w:tcW w:w="2570" w:type="dxa"/>
            <w:shd w:val="clear" w:color="auto" w:fill="9BCFD5" w:themeFill="accent2" w:themeFillTint="99"/>
          </w:tcPr>
          <w:p w:rsidR="00A467BE" w:rsidRPr="00CF00F5" w:rsidRDefault="00A467BE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Inglese</w:t>
            </w:r>
          </w:p>
        </w:tc>
        <w:tc>
          <w:tcPr>
            <w:tcW w:w="2429" w:type="dxa"/>
            <w:shd w:val="clear" w:color="auto" w:fill="9BCFD5" w:themeFill="accent2" w:themeFillTint="99"/>
          </w:tcPr>
          <w:p w:rsidR="00A467BE" w:rsidRPr="00CF00F5" w:rsidRDefault="00A467BE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1BPS;</w:t>
            </w:r>
            <w:r w:rsidR="001F7D2E">
              <w:rPr>
                <w:b/>
                <w:i/>
                <w:sz w:val="40"/>
                <w:szCs w:val="40"/>
              </w:rPr>
              <w:t>2BPS</w:t>
            </w:r>
            <w:r w:rsidRPr="00CF00F5">
              <w:rPr>
                <w:b/>
                <w:i/>
                <w:sz w:val="40"/>
                <w:szCs w:val="40"/>
              </w:rPr>
              <w:t xml:space="preserve"> 3APC</w:t>
            </w:r>
          </w:p>
        </w:tc>
      </w:tr>
      <w:tr w:rsidR="00CF00F5" w:rsidRPr="00CF00F5" w:rsidTr="00A467BE">
        <w:tc>
          <w:tcPr>
            <w:tcW w:w="2430" w:type="dxa"/>
            <w:shd w:val="clear" w:color="auto" w:fill="9BCFD5" w:themeFill="accent2" w:themeFillTint="99"/>
          </w:tcPr>
          <w:p w:rsidR="00CF00F5" w:rsidRPr="00CF00F5" w:rsidRDefault="001F7D2E" w:rsidP="00554F5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Martedì 05</w:t>
            </w:r>
            <w:r w:rsidR="00CF00F5" w:rsidRPr="00CF00F5">
              <w:rPr>
                <w:b/>
                <w:i/>
                <w:sz w:val="40"/>
                <w:szCs w:val="40"/>
              </w:rPr>
              <w:t>/09/2017</w:t>
            </w:r>
          </w:p>
        </w:tc>
        <w:tc>
          <w:tcPr>
            <w:tcW w:w="2425" w:type="dxa"/>
            <w:shd w:val="clear" w:color="auto" w:fill="9BCFD5" w:themeFill="accent2" w:themeFillTint="99"/>
          </w:tcPr>
          <w:p w:rsidR="00CF00F5" w:rsidRPr="00CF00F5" w:rsidRDefault="00CF00F5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08.30-09.30</w:t>
            </w:r>
          </w:p>
        </w:tc>
        <w:tc>
          <w:tcPr>
            <w:tcW w:w="2570" w:type="dxa"/>
            <w:shd w:val="clear" w:color="auto" w:fill="9BCFD5" w:themeFill="accent2" w:themeFillTint="99"/>
          </w:tcPr>
          <w:p w:rsidR="00CF00F5" w:rsidRPr="00CF00F5" w:rsidRDefault="00CF00F5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Spagnolo</w:t>
            </w:r>
          </w:p>
        </w:tc>
        <w:tc>
          <w:tcPr>
            <w:tcW w:w="2429" w:type="dxa"/>
            <w:shd w:val="clear" w:color="auto" w:fill="9BCFD5" w:themeFill="accent2" w:themeFillTint="99"/>
          </w:tcPr>
          <w:p w:rsidR="00CF00F5" w:rsidRPr="00CF00F5" w:rsidRDefault="00CF00F5" w:rsidP="00554F5F">
            <w:pPr>
              <w:rPr>
                <w:b/>
                <w:i/>
                <w:sz w:val="40"/>
                <w:szCs w:val="40"/>
              </w:rPr>
            </w:pPr>
            <w:r w:rsidRPr="00CF00F5">
              <w:rPr>
                <w:b/>
                <w:i/>
                <w:sz w:val="40"/>
                <w:szCs w:val="40"/>
              </w:rPr>
              <w:t>1BPS;</w:t>
            </w:r>
          </w:p>
        </w:tc>
      </w:tr>
    </w:tbl>
    <w:p w:rsidR="005D7842" w:rsidRPr="00D50C5F" w:rsidRDefault="005D7842" w:rsidP="005D7842">
      <w:pPr>
        <w:rPr>
          <w:sz w:val="40"/>
          <w:szCs w:val="40"/>
        </w:rPr>
      </w:pPr>
      <w:r>
        <w:rPr>
          <w:sz w:val="40"/>
          <w:szCs w:val="40"/>
        </w:rPr>
        <w:t>Le verifiche finali per il recupero dei debiti formativi si terranno in succursale via Milano 1</w:t>
      </w:r>
    </w:p>
    <w:p w:rsidR="00554F5F" w:rsidRDefault="00554F5F" w:rsidP="00554F5F">
      <w:pPr>
        <w:rPr>
          <w:sz w:val="72"/>
          <w:szCs w:val="72"/>
        </w:rPr>
      </w:pPr>
    </w:p>
    <w:p w:rsidR="00D50C5F" w:rsidRPr="00D50C5F" w:rsidRDefault="00D50C5F" w:rsidP="00554F5F">
      <w:pPr>
        <w:rPr>
          <w:sz w:val="40"/>
          <w:szCs w:val="40"/>
        </w:rPr>
      </w:pPr>
      <w:bookmarkStart w:id="0" w:name="_GoBack"/>
      <w:bookmarkEnd w:id="0"/>
    </w:p>
    <w:sectPr w:rsidR="00D50C5F" w:rsidRPr="00D5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5F"/>
    <w:rsid w:val="001F7D2E"/>
    <w:rsid w:val="00214D4F"/>
    <w:rsid w:val="00294938"/>
    <w:rsid w:val="003235A4"/>
    <w:rsid w:val="003F55D9"/>
    <w:rsid w:val="00470338"/>
    <w:rsid w:val="00554F5F"/>
    <w:rsid w:val="005D7842"/>
    <w:rsid w:val="006A75E6"/>
    <w:rsid w:val="007112CB"/>
    <w:rsid w:val="007A33E9"/>
    <w:rsid w:val="009158C2"/>
    <w:rsid w:val="009C649A"/>
    <w:rsid w:val="00A467BE"/>
    <w:rsid w:val="00C2212C"/>
    <w:rsid w:val="00CE4183"/>
    <w:rsid w:val="00CF00F5"/>
    <w:rsid w:val="00D50C5F"/>
    <w:rsid w:val="00EE053A"/>
    <w:rsid w:val="00F45921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7FB"/>
  <w15:docId w15:val="{E070B45F-EBF0-494F-82F5-17AD80EA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838E-4CAA-48CC-8581-A9CAD93D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Donnemma</dc:creator>
  <cp:lastModifiedBy>SegreVice02</cp:lastModifiedBy>
  <cp:revision>6</cp:revision>
  <cp:lastPrinted>2017-06-23T07:37:00Z</cp:lastPrinted>
  <dcterms:created xsi:type="dcterms:W3CDTF">2017-06-20T20:19:00Z</dcterms:created>
  <dcterms:modified xsi:type="dcterms:W3CDTF">2017-06-30T09:15:00Z</dcterms:modified>
</cp:coreProperties>
</file>